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AD73" w14:textId="588A6354" w:rsidR="0082342F" w:rsidRDefault="00743ADA">
      <w:r>
        <w:rPr>
          <w:noProof/>
          <w:lang w:val="en-US"/>
        </w:rPr>
        <w:drawing>
          <wp:anchor distT="0" distB="0" distL="114300" distR="114300" simplePos="0" relativeHeight="251660288" behindDoc="1" locked="0" layoutInCell="1" allowOverlap="1" wp14:anchorId="1C18AD73" wp14:editId="1C18AD74">
            <wp:simplePos x="0" y="0"/>
            <wp:positionH relativeFrom="column">
              <wp:posOffset>5175247</wp:posOffset>
            </wp:positionH>
            <wp:positionV relativeFrom="paragraph">
              <wp:posOffset>-571500</wp:posOffset>
            </wp:positionV>
            <wp:extent cx="961948" cy="917938"/>
            <wp:effectExtent l="0" t="0" r="0" b="0"/>
            <wp:wrapNone/>
            <wp:docPr id="178657297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61948" cy="917938"/>
                    </a:xfrm>
                    <a:prstGeom prst="rect">
                      <a:avLst/>
                    </a:prstGeom>
                    <a:noFill/>
                    <a:ln>
                      <a:noFill/>
                      <a:prstDash/>
                    </a:ln>
                  </pic:spPr>
                </pic:pic>
              </a:graphicData>
            </a:graphic>
          </wp:anchor>
        </w:drawing>
      </w:r>
      <w:r>
        <w:rPr>
          <w:lang w:val="en-US"/>
        </w:rPr>
        <w:t xml:space="preserve">Canine Companionship </w:t>
      </w:r>
      <w:r w:rsidR="004A231C">
        <w:rPr>
          <w:lang w:val="en-US"/>
        </w:rPr>
        <w:t>terms and conditions</w:t>
      </w:r>
    </w:p>
    <w:p w14:paraId="1C18AD74" w14:textId="77777777" w:rsidR="0082342F" w:rsidRDefault="00743ADA">
      <w:pPr>
        <w:rPr>
          <w:lang w:val="en-US"/>
        </w:rPr>
      </w:pPr>
      <w:r>
        <w:rPr>
          <w:lang w:val="en-US"/>
        </w:rPr>
        <w:t>I hereby agree to</w:t>
      </w:r>
    </w:p>
    <w:p w14:paraId="1C18AD75" w14:textId="77777777" w:rsidR="0082342F" w:rsidRDefault="00743ADA">
      <w:pPr>
        <w:pStyle w:val="ListParagraph"/>
        <w:numPr>
          <w:ilvl w:val="0"/>
          <w:numId w:val="1"/>
        </w:numPr>
        <w:rPr>
          <w:lang w:val="en-US"/>
        </w:rPr>
      </w:pPr>
      <w:r>
        <w:rPr>
          <w:lang w:val="en-US"/>
        </w:rPr>
        <w:t xml:space="preserve">Giving all details about my animal to Ellie Stallabrass pre-certified clinical animal </w:t>
      </w:r>
      <w:proofErr w:type="spellStart"/>
      <w:r>
        <w:rPr>
          <w:lang w:val="en-US"/>
        </w:rPr>
        <w:t>behaviourist</w:t>
      </w:r>
      <w:proofErr w:type="spellEnd"/>
      <w:r>
        <w:rPr>
          <w:lang w:val="en-US"/>
        </w:rPr>
        <w:t xml:space="preserve"> and owner of canine companionship.</w:t>
      </w:r>
    </w:p>
    <w:p w14:paraId="1C18AD76" w14:textId="77777777" w:rsidR="0082342F" w:rsidRDefault="00743ADA">
      <w:pPr>
        <w:pStyle w:val="ListParagraph"/>
        <w:numPr>
          <w:ilvl w:val="0"/>
          <w:numId w:val="1"/>
        </w:numPr>
        <w:rPr>
          <w:lang w:val="en-US"/>
        </w:rPr>
      </w:pPr>
      <w:r>
        <w:rPr>
          <w:lang w:val="en-US"/>
        </w:rPr>
        <w:t xml:space="preserve">All details about owners, dog/cat names, </w:t>
      </w:r>
      <w:r>
        <w:rPr>
          <w:lang w:val="en-US"/>
        </w:rPr>
        <w:t>addresses etc. will remain confidential.</w:t>
      </w:r>
    </w:p>
    <w:p w14:paraId="1C18AD77" w14:textId="77777777" w:rsidR="0082342F" w:rsidRDefault="00743ADA">
      <w:pPr>
        <w:pStyle w:val="ListParagraph"/>
        <w:numPr>
          <w:ilvl w:val="0"/>
          <w:numId w:val="1"/>
        </w:numPr>
        <w:rPr>
          <w:lang w:val="en-US"/>
        </w:rPr>
      </w:pPr>
      <w:r>
        <w:rPr>
          <w:lang w:val="en-US"/>
        </w:rPr>
        <w:t>Ellie Stallabrass can use the basic information for accredited purposes for certified clinical animal behaviour only details shared are the problem behaviour, analysis, treatment plan and basic animal details such as species, breed, age and neuter status.</w:t>
      </w:r>
    </w:p>
    <w:p w14:paraId="1C18AD78" w14:textId="77777777" w:rsidR="0082342F" w:rsidRDefault="00743ADA">
      <w:pPr>
        <w:pStyle w:val="ListParagraph"/>
        <w:numPr>
          <w:ilvl w:val="0"/>
          <w:numId w:val="1"/>
        </w:numPr>
        <w:rPr>
          <w:lang w:val="en-US"/>
        </w:rPr>
      </w:pPr>
      <w:r>
        <w:rPr>
          <w:lang w:val="en-US"/>
        </w:rPr>
        <w:t xml:space="preserve">I acknowledge Ellie Stallabrass is pre-certified and gaining full certification once enough cases, however is qualified to do their own cases and has a BSc (hons) animal behaviour and MSc clinical animal behaviour. </w:t>
      </w:r>
    </w:p>
    <w:p w14:paraId="1C18AD79" w14:textId="77777777" w:rsidR="0082342F" w:rsidRDefault="00743ADA">
      <w:pPr>
        <w:pStyle w:val="ListParagraph"/>
        <w:numPr>
          <w:ilvl w:val="0"/>
          <w:numId w:val="1"/>
        </w:numPr>
        <w:rPr>
          <w:lang w:val="en-US"/>
        </w:rPr>
      </w:pPr>
      <w:r>
        <w:rPr>
          <w:lang w:val="en-US"/>
        </w:rPr>
        <w:t xml:space="preserve">I agree to take on board all suggested treatment to help my animal and any advice not taken on board is at owners own risk, this includes the risk of the animal attack on people or dogs, if the advice is not taken on board from what is suggested, then the risk of an accident is the </w:t>
      </w:r>
      <w:proofErr w:type="gramStart"/>
      <w:r>
        <w:rPr>
          <w:lang w:val="en-US"/>
        </w:rPr>
        <w:t>owners</w:t>
      </w:r>
      <w:proofErr w:type="gramEnd"/>
      <w:r>
        <w:rPr>
          <w:lang w:val="en-US"/>
        </w:rPr>
        <w:t xml:space="preserve"> responsibilities. </w:t>
      </w:r>
    </w:p>
    <w:p w14:paraId="1C18AD7A" w14:textId="77777777" w:rsidR="0082342F" w:rsidRDefault="00743ADA">
      <w:pPr>
        <w:pStyle w:val="ListParagraph"/>
        <w:numPr>
          <w:ilvl w:val="0"/>
          <w:numId w:val="1"/>
        </w:numPr>
        <w:rPr>
          <w:lang w:val="en-US"/>
        </w:rPr>
      </w:pPr>
      <w:r>
        <w:rPr>
          <w:lang w:val="en-US"/>
        </w:rPr>
        <w:t>I agree that if Ellie Stallabrass believes there is a risk to the animal or child, they have a right to break confidentiality for the safety of others.</w:t>
      </w:r>
    </w:p>
    <w:p w14:paraId="1C18AD7B" w14:textId="77777777" w:rsidR="0082342F" w:rsidRDefault="00743ADA">
      <w:pPr>
        <w:pStyle w:val="ListParagraph"/>
        <w:numPr>
          <w:ilvl w:val="0"/>
          <w:numId w:val="1"/>
        </w:numPr>
        <w:rPr>
          <w:lang w:val="en-US"/>
        </w:rPr>
      </w:pPr>
      <w:r>
        <w:rPr>
          <w:lang w:val="en-US"/>
        </w:rPr>
        <w:t xml:space="preserve">I agree that full payment is to be paid before any consultation. If the owner has paid for a full package including follow ups and the owner </w:t>
      </w:r>
      <w:proofErr w:type="gramStart"/>
      <w:r>
        <w:rPr>
          <w:lang w:val="en-US"/>
        </w:rPr>
        <w:t>is  to</w:t>
      </w:r>
      <w:proofErr w:type="gramEnd"/>
      <w:r>
        <w:rPr>
          <w:lang w:val="en-US"/>
        </w:rPr>
        <w:t xml:space="preserve"> cancel it, there is no refund available, unless Ellie Stallabrass has decided a follow up is not necessary anymore. </w:t>
      </w:r>
    </w:p>
    <w:p w14:paraId="1C18AD7C" w14:textId="77777777" w:rsidR="0082342F" w:rsidRDefault="00743ADA">
      <w:pPr>
        <w:ind w:left="360"/>
        <w:rPr>
          <w:lang w:val="en-US"/>
        </w:rPr>
      </w:pPr>
      <w:r>
        <w:rPr>
          <w:lang w:val="en-US"/>
        </w:rPr>
        <w:t>Please sign and date here to agree to terms and conditions above…</w:t>
      </w:r>
    </w:p>
    <w:p w14:paraId="1C18AD7D" w14:textId="77777777" w:rsidR="0082342F" w:rsidRDefault="0082342F">
      <w:pPr>
        <w:ind w:left="360"/>
        <w:rPr>
          <w:lang w:val="en-US"/>
        </w:rPr>
      </w:pPr>
    </w:p>
    <w:p w14:paraId="1C18AD7E" w14:textId="77777777" w:rsidR="0082342F" w:rsidRDefault="0082342F">
      <w:pPr>
        <w:ind w:left="360"/>
        <w:rPr>
          <w:lang w:val="en-US"/>
        </w:rPr>
      </w:pPr>
    </w:p>
    <w:p w14:paraId="1C18AD7F" w14:textId="77777777" w:rsidR="0082342F" w:rsidRDefault="00743ADA">
      <w:pPr>
        <w:ind w:left="360"/>
      </w:pPr>
      <w:r>
        <w:rPr>
          <w:noProof/>
          <w:sz w:val="40"/>
          <w:szCs w:val="40"/>
          <w:lang w:val="en-US"/>
        </w:rPr>
        <mc:AlternateContent>
          <mc:Choice Requires="wps">
            <w:drawing>
              <wp:anchor distT="0" distB="0" distL="114300" distR="114300" simplePos="0" relativeHeight="251659264" behindDoc="0" locked="0" layoutInCell="1" allowOverlap="1" wp14:anchorId="1C18AD75" wp14:editId="1C18AD76">
                <wp:simplePos x="0" y="0"/>
                <wp:positionH relativeFrom="column">
                  <wp:posOffset>711202</wp:posOffset>
                </wp:positionH>
                <wp:positionV relativeFrom="paragraph">
                  <wp:posOffset>273689</wp:posOffset>
                </wp:positionV>
                <wp:extent cx="1263015" cy="0"/>
                <wp:effectExtent l="0" t="0" r="0" b="0"/>
                <wp:wrapNone/>
                <wp:docPr id="804411499" name="Straight Connector 1"/>
                <wp:cNvGraphicFramePr/>
                <a:graphic xmlns:a="http://schemas.openxmlformats.org/drawingml/2006/main">
                  <a:graphicData uri="http://schemas.microsoft.com/office/word/2010/wordprocessingShape">
                    <wps:wsp>
                      <wps:cNvCnPr/>
                      <wps:spPr>
                        <a:xfrm>
                          <a:off x="0" y="0"/>
                          <a:ext cx="1263015" cy="0"/>
                        </a:xfrm>
                        <a:prstGeom prst="straightConnector1">
                          <a:avLst/>
                        </a:prstGeom>
                        <a:noFill/>
                        <a:ln w="6345" cap="flat">
                          <a:solidFill>
                            <a:srgbClr val="000000"/>
                          </a:solidFill>
                          <a:prstDash val="solid"/>
                          <a:miter/>
                        </a:ln>
                      </wps:spPr>
                      <wps:bodyPr/>
                    </wps:wsp>
                  </a:graphicData>
                </a:graphic>
              </wp:anchor>
            </w:drawing>
          </mc:Choice>
          <mc:Fallback>
            <w:pict>
              <v:shapetype w14:anchorId="7F5FDB51" id="_x0000_t32" coordsize="21600,21600" o:spt="32" o:oned="t" path="m,l21600,21600e" filled="f">
                <v:path arrowok="t" fillok="f" o:connecttype="none"/>
                <o:lock v:ext="edit" shapetype="t"/>
              </v:shapetype>
              <v:shape id="Straight Connector 1" o:spid="_x0000_s1026" type="#_x0000_t32" style="position:absolute;margin-left:56pt;margin-top:21.55pt;width:99.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" strokeweight=".17625mm">
                <v:stroke joinstyle="miter"/>
              </v:shape>
            </w:pict>
          </mc:Fallback>
        </mc:AlternateContent>
      </w:r>
      <w:r>
        <w:rPr>
          <w:sz w:val="40"/>
          <w:szCs w:val="40"/>
          <w:lang w:val="en-US"/>
        </w:rPr>
        <w:t>Sign</w:t>
      </w:r>
    </w:p>
    <w:p w14:paraId="1C18AD80" w14:textId="77777777" w:rsidR="0082342F" w:rsidRDefault="00743ADA">
      <w:pPr>
        <w:ind w:left="360"/>
      </w:pPr>
      <w:r>
        <w:rPr>
          <w:lang w:val="en-US"/>
        </w:rPr>
        <w:t xml:space="preserve">Date  </w:t>
      </w:r>
    </w:p>
    <w:p w14:paraId="1C18AD81" w14:textId="77777777" w:rsidR="0082342F" w:rsidRDefault="0082342F"/>
    <w:sectPr w:rsidR="0082342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AD7B" w14:textId="77777777" w:rsidR="00743ADA" w:rsidRDefault="00743ADA">
      <w:pPr>
        <w:spacing w:after="0" w:line="240" w:lineRule="auto"/>
      </w:pPr>
      <w:r>
        <w:separator/>
      </w:r>
    </w:p>
  </w:endnote>
  <w:endnote w:type="continuationSeparator" w:id="0">
    <w:p w14:paraId="1C18AD7D" w14:textId="77777777" w:rsidR="00743ADA" w:rsidRDefault="0074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AD77" w14:textId="77777777" w:rsidR="00743ADA" w:rsidRDefault="00743ADA">
      <w:pPr>
        <w:spacing w:after="0" w:line="240" w:lineRule="auto"/>
      </w:pPr>
      <w:r>
        <w:rPr>
          <w:color w:val="000000"/>
        </w:rPr>
        <w:separator/>
      </w:r>
    </w:p>
  </w:footnote>
  <w:footnote w:type="continuationSeparator" w:id="0">
    <w:p w14:paraId="1C18AD79" w14:textId="77777777" w:rsidR="00743ADA" w:rsidRDefault="00743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071"/>
    <w:multiLevelType w:val="multilevel"/>
    <w:tmpl w:val="4BD6C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301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2342F"/>
    <w:rsid w:val="00200C26"/>
    <w:rsid w:val="004A231C"/>
    <w:rsid w:val="0073255D"/>
    <w:rsid w:val="00743ADA"/>
    <w:rsid w:val="0082342F"/>
    <w:rsid w:val="0082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AD73"/>
  <w15:docId w15:val="{DE19E6FD-54E0-45CC-A43F-CCBF9A96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2" w:lineRule="auto"/>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stallabrass</dc:creator>
  <dc:description/>
  <cp:lastModifiedBy>ellie stallabrass</cp:lastModifiedBy>
  <cp:revision>2</cp:revision>
  <dcterms:created xsi:type="dcterms:W3CDTF">2025-09-13T14:22:00Z</dcterms:created>
  <dcterms:modified xsi:type="dcterms:W3CDTF">2025-09-13T14:22:00Z</dcterms:modified>
</cp:coreProperties>
</file>